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FE64EB">
      <w:pPr>
        <w:keepNext w:val="0"/>
        <w:keepLines w:val="0"/>
        <w:pageBreakBefore w:val="0"/>
        <w:widowControl w:val="0"/>
        <w:kinsoku/>
        <w:wordWrap/>
        <w:overflowPunct/>
        <w:topLinePunct w:val="0"/>
        <w:autoSpaceDE/>
        <w:autoSpaceDN/>
        <w:bidi w:val="0"/>
        <w:adjustRightInd/>
        <w:snapToGrid/>
        <w:spacing w:line="560" w:lineRule="exact"/>
        <w:ind w:right="224" w:rightChars="107"/>
        <w:rPr>
          <w:rFonts w:hint="eastAsia" w:ascii="仿宋" w:hAnsi="仿宋" w:eastAsia="仿宋" w:cs="Times New Roman"/>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14:paraId="573E19D4">
      <w:pPr>
        <w:spacing w:line="560" w:lineRule="exact"/>
        <w:ind w:right="224" w:rightChars="107"/>
        <w:rPr>
          <w:rFonts w:ascii="仿宋" w:hAnsi="仿宋" w:eastAsia="仿宋" w:cs="Times New Roman"/>
          <w:sz w:val="32"/>
          <w:szCs w:val="32"/>
        </w:rPr>
      </w:pPr>
    </w:p>
    <w:p w14:paraId="1BB926C3">
      <w:pPr>
        <w:keepNext w:val="0"/>
        <w:keepLines w:val="0"/>
        <w:pageBreakBefore w:val="0"/>
        <w:widowControl w:val="0"/>
        <w:kinsoku/>
        <w:wordWrap/>
        <w:overflowPunct/>
        <w:topLinePunct w:val="0"/>
        <w:autoSpaceDE/>
        <w:autoSpaceDN/>
        <w:bidi w:val="0"/>
        <w:adjustRightInd/>
        <w:snapToGrid/>
        <w:spacing w:line="580" w:lineRule="exact"/>
        <w:jc w:val="center"/>
        <w:textAlignment w:val="baseline"/>
        <w:rPr>
          <w:rFonts w:hint="eastAsia" w:ascii="小标宋" w:hAnsi="宋体" w:eastAsia="小标宋" w:cs="Times New Roman"/>
          <w:bCs/>
          <w:spacing w:val="-6"/>
          <w:sz w:val="44"/>
          <w:szCs w:val="44"/>
          <w:lang w:val="en-US" w:eastAsia="zh-CN"/>
        </w:rPr>
      </w:pPr>
      <w:r>
        <w:rPr>
          <w:rFonts w:hint="eastAsia" w:ascii="小标宋" w:hAnsi="小标宋" w:eastAsia="小标宋" w:cs="小标宋"/>
          <w:sz w:val="44"/>
          <w:szCs w:val="44"/>
        </w:rPr>
        <w:t>2025年净水原材料质量检验培训班</w:t>
      </w:r>
      <w:r>
        <w:rPr>
          <w:rFonts w:hint="eastAsia" w:ascii="小标宋" w:hAnsi="小标宋" w:eastAsia="小标宋" w:cs="小标宋"/>
          <w:sz w:val="44"/>
          <w:szCs w:val="44"/>
          <w:lang w:val="en-US" w:eastAsia="zh-CN"/>
        </w:rPr>
        <w:t>回执</w:t>
      </w:r>
    </w:p>
    <w:p w14:paraId="143E384D">
      <w:pPr>
        <w:textAlignment w:val="baseline"/>
        <w:rPr>
          <w:rFonts w:hint="eastAsia" w:ascii="仿宋" w:hAnsi="仿宋" w:eastAsia="仿宋" w:cs="Times New Roman"/>
          <w:b/>
          <w:sz w:val="28"/>
          <w:szCs w:val="28"/>
        </w:rPr>
      </w:pPr>
    </w:p>
    <w:p w14:paraId="3E036392">
      <w:pPr>
        <w:textAlignment w:val="baseline"/>
        <w:rPr>
          <w:rFonts w:ascii="仿宋" w:hAnsi="仿宋" w:eastAsia="仿宋" w:cs="Times New Roman"/>
          <w:b/>
          <w:sz w:val="28"/>
          <w:szCs w:val="28"/>
        </w:rPr>
      </w:pPr>
      <w:r>
        <w:rPr>
          <w:rFonts w:hint="eastAsia" w:ascii="仿宋" w:hAnsi="仿宋" w:eastAsia="仿宋" w:cs="Times New Roman"/>
          <w:b/>
          <w:sz w:val="28"/>
          <w:szCs w:val="28"/>
        </w:rPr>
        <w:t>单位名称</w:t>
      </w:r>
      <w:r>
        <w:rPr>
          <w:rFonts w:hint="eastAsia" w:ascii="仿宋" w:hAnsi="仿宋" w:eastAsia="仿宋" w:cs="Times New Roman"/>
          <w:b w:val="0"/>
          <w:bCs/>
          <w:sz w:val="28"/>
          <w:szCs w:val="28"/>
        </w:rPr>
        <w:t>（盖章）</w:t>
      </w:r>
      <w:r>
        <w:rPr>
          <w:rFonts w:hint="eastAsia" w:ascii="仿宋" w:hAnsi="仿宋" w:eastAsia="仿宋" w:cs="Times New Roman"/>
          <w:b/>
          <w:sz w:val="28"/>
          <w:szCs w:val="28"/>
        </w:rPr>
        <w:t>：</w:t>
      </w:r>
    </w:p>
    <w:tbl>
      <w:tblPr>
        <w:tblStyle w:val="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3"/>
        <w:gridCol w:w="2595"/>
        <w:gridCol w:w="2340"/>
        <w:gridCol w:w="2520"/>
      </w:tblGrid>
      <w:tr w14:paraId="59319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73" w:type="dxa"/>
            <w:tcBorders>
              <w:top w:val="single" w:color="auto" w:sz="4" w:space="0"/>
              <w:left w:val="single" w:color="auto" w:sz="4" w:space="0"/>
              <w:bottom w:val="single" w:color="auto" w:sz="4" w:space="0"/>
              <w:right w:val="single" w:color="auto" w:sz="4" w:space="0"/>
            </w:tcBorders>
            <w:noWrap w:val="0"/>
            <w:vAlign w:val="center"/>
          </w:tcPr>
          <w:p w14:paraId="07B37D4C">
            <w:pPr>
              <w:spacing w:line="540" w:lineRule="exact"/>
              <w:jc w:val="center"/>
              <w:textAlignment w:val="baseline"/>
              <w:rPr>
                <w:rFonts w:ascii="仿宋" w:hAnsi="仿宋" w:eastAsia="仿宋" w:cs="Times New Roman"/>
                <w:b/>
                <w:sz w:val="28"/>
                <w:szCs w:val="28"/>
              </w:rPr>
            </w:pPr>
            <w:r>
              <w:rPr>
                <w:rFonts w:hint="eastAsia" w:ascii="仿宋" w:hAnsi="仿宋" w:eastAsia="仿宋" w:cs="Times New Roman"/>
                <w:b/>
                <w:sz w:val="28"/>
                <w:szCs w:val="28"/>
              </w:rPr>
              <w:t>姓  名</w:t>
            </w:r>
          </w:p>
        </w:tc>
        <w:tc>
          <w:tcPr>
            <w:tcW w:w="2595" w:type="dxa"/>
            <w:tcBorders>
              <w:top w:val="single" w:color="auto" w:sz="4" w:space="0"/>
              <w:left w:val="single" w:color="auto" w:sz="4" w:space="0"/>
              <w:bottom w:val="single" w:color="auto" w:sz="4" w:space="0"/>
              <w:right w:val="single" w:color="auto" w:sz="4" w:space="0"/>
            </w:tcBorders>
            <w:noWrap w:val="0"/>
            <w:vAlign w:val="center"/>
          </w:tcPr>
          <w:p w14:paraId="1493A1FA">
            <w:pPr>
              <w:spacing w:line="540" w:lineRule="exact"/>
              <w:jc w:val="center"/>
              <w:textAlignment w:val="baseline"/>
              <w:rPr>
                <w:rFonts w:ascii="仿宋" w:hAnsi="仿宋" w:eastAsia="仿宋" w:cs="Times New Roman"/>
                <w:b/>
                <w:sz w:val="28"/>
                <w:szCs w:val="28"/>
              </w:rPr>
            </w:pPr>
            <w:r>
              <w:rPr>
                <w:rFonts w:hint="eastAsia" w:ascii="仿宋" w:hAnsi="仿宋" w:eastAsia="仿宋" w:cs="Times New Roman"/>
                <w:b/>
                <w:sz w:val="28"/>
                <w:szCs w:val="28"/>
              </w:rPr>
              <w:t>职  务</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34C64F70">
            <w:pPr>
              <w:spacing w:line="540" w:lineRule="exact"/>
              <w:jc w:val="center"/>
              <w:textAlignment w:val="baseline"/>
              <w:rPr>
                <w:rFonts w:ascii="仿宋" w:hAnsi="仿宋" w:eastAsia="仿宋" w:cs="Times New Roman"/>
                <w:b/>
                <w:sz w:val="28"/>
                <w:szCs w:val="28"/>
              </w:rPr>
            </w:pPr>
            <w:r>
              <w:rPr>
                <w:rFonts w:hint="eastAsia" w:ascii="仿宋" w:hAnsi="仿宋" w:eastAsia="仿宋" w:cs="Times New Roman"/>
                <w:b/>
                <w:sz w:val="28"/>
                <w:szCs w:val="28"/>
              </w:rPr>
              <w:t>办公电话</w:t>
            </w:r>
          </w:p>
        </w:tc>
        <w:tc>
          <w:tcPr>
            <w:tcW w:w="2520" w:type="dxa"/>
            <w:tcBorders>
              <w:top w:val="single" w:color="auto" w:sz="4" w:space="0"/>
              <w:left w:val="single" w:color="auto" w:sz="4" w:space="0"/>
              <w:bottom w:val="single" w:color="auto" w:sz="4" w:space="0"/>
              <w:right w:val="single" w:color="auto" w:sz="4" w:space="0"/>
            </w:tcBorders>
            <w:noWrap w:val="0"/>
            <w:vAlign w:val="center"/>
          </w:tcPr>
          <w:p w14:paraId="41052B9D">
            <w:pPr>
              <w:spacing w:line="540" w:lineRule="exact"/>
              <w:jc w:val="center"/>
              <w:textAlignment w:val="baseline"/>
              <w:rPr>
                <w:rFonts w:ascii="仿宋" w:hAnsi="仿宋" w:eastAsia="仿宋" w:cs="Times New Roman"/>
                <w:b/>
                <w:sz w:val="28"/>
                <w:szCs w:val="28"/>
              </w:rPr>
            </w:pPr>
            <w:r>
              <w:rPr>
                <w:rFonts w:hint="eastAsia" w:ascii="仿宋" w:hAnsi="仿宋" w:eastAsia="仿宋" w:cs="Times New Roman"/>
                <w:b/>
                <w:sz w:val="28"/>
                <w:szCs w:val="28"/>
              </w:rPr>
              <w:t>手  机</w:t>
            </w:r>
          </w:p>
        </w:tc>
      </w:tr>
      <w:tr w14:paraId="1D593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73" w:type="dxa"/>
            <w:tcBorders>
              <w:top w:val="single" w:color="auto" w:sz="4" w:space="0"/>
              <w:left w:val="single" w:color="auto" w:sz="4" w:space="0"/>
              <w:bottom w:val="single" w:color="auto" w:sz="4" w:space="0"/>
              <w:right w:val="single" w:color="auto" w:sz="4" w:space="0"/>
            </w:tcBorders>
            <w:noWrap w:val="0"/>
            <w:vAlign w:val="center"/>
          </w:tcPr>
          <w:p w14:paraId="6BBC918C">
            <w:pPr>
              <w:spacing w:line="540" w:lineRule="exact"/>
              <w:jc w:val="center"/>
              <w:textAlignment w:val="baseline"/>
              <w:rPr>
                <w:rFonts w:ascii="仿宋" w:hAnsi="仿宋" w:eastAsia="仿宋" w:cs="Times New Roman"/>
                <w:b/>
                <w:sz w:val="28"/>
                <w:szCs w:val="28"/>
              </w:rPr>
            </w:pPr>
          </w:p>
        </w:tc>
        <w:tc>
          <w:tcPr>
            <w:tcW w:w="2595" w:type="dxa"/>
            <w:tcBorders>
              <w:top w:val="single" w:color="auto" w:sz="4" w:space="0"/>
              <w:left w:val="single" w:color="auto" w:sz="4" w:space="0"/>
              <w:bottom w:val="single" w:color="auto" w:sz="4" w:space="0"/>
              <w:right w:val="single" w:color="auto" w:sz="4" w:space="0"/>
            </w:tcBorders>
            <w:noWrap w:val="0"/>
            <w:vAlign w:val="center"/>
          </w:tcPr>
          <w:p w14:paraId="2AA25205">
            <w:pPr>
              <w:spacing w:line="540" w:lineRule="exact"/>
              <w:jc w:val="center"/>
              <w:textAlignment w:val="baseline"/>
              <w:rPr>
                <w:rFonts w:ascii="仿宋" w:hAnsi="仿宋" w:eastAsia="仿宋" w:cs="Times New Roman"/>
                <w:b/>
                <w:sz w:val="28"/>
                <w:szCs w:val="28"/>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14:paraId="2FFC1211">
            <w:pPr>
              <w:spacing w:line="540" w:lineRule="exact"/>
              <w:jc w:val="center"/>
              <w:textAlignment w:val="baseline"/>
              <w:rPr>
                <w:rFonts w:ascii="仿宋" w:hAnsi="仿宋" w:eastAsia="仿宋" w:cs="Times New Roman"/>
                <w:b/>
                <w:sz w:val="28"/>
                <w:szCs w:val="28"/>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14:paraId="249EB1CD">
            <w:pPr>
              <w:spacing w:line="540" w:lineRule="exact"/>
              <w:jc w:val="center"/>
              <w:textAlignment w:val="baseline"/>
              <w:rPr>
                <w:rFonts w:ascii="仿宋" w:hAnsi="仿宋" w:eastAsia="仿宋" w:cs="Times New Roman"/>
                <w:b/>
                <w:sz w:val="28"/>
                <w:szCs w:val="28"/>
              </w:rPr>
            </w:pPr>
          </w:p>
        </w:tc>
      </w:tr>
      <w:tr w14:paraId="0296B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73" w:type="dxa"/>
            <w:tcBorders>
              <w:top w:val="single" w:color="auto" w:sz="4" w:space="0"/>
              <w:left w:val="single" w:color="auto" w:sz="4" w:space="0"/>
              <w:bottom w:val="single" w:color="auto" w:sz="4" w:space="0"/>
              <w:right w:val="single" w:color="auto" w:sz="4" w:space="0"/>
            </w:tcBorders>
            <w:noWrap w:val="0"/>
            <w:vAlign w:val="center"/>
          </w:tcPr>
          <w:p w14:paraId="5C6E82F5">
            <w:pPr>
              <w:spacing w:line="540" w:lineRule="exact"/>
              <w:jc w:val="center"/>
              <w:textAlignment w:val="baseline"/>
              <w:rPr>
                <w:rFonts w:ascii="仿宋" w:hAnsi="仿宋" w:eastAsia="仿宋" w:cs="Times New Roman"/>
                <w:b/>
                <w:sz w:val="28"/>
                <w:szCs w:val="28"/>
              </w:rPr>
            </w:pPr>
          </w:p>
        </w:tc>
        <w:tc>
          <w:tcPr>
            <w:tcW w:w="2595" w:type="dxa"/>
            <w:tcBorders>
              <w:top w:val="single" w:color="auto" w:sz="4" w:space="0"/>
              <w:left w:val="single" w:color="auto" w:sz="4" w:space="0"/>
              <w:bottom w:val="single" w:color="auto" w:sz="4" w:space="0"/>
              <w:right w:val="single" w:color="auto" w:sz="4" w:space="0"/>
            </w:tcBorders>
            <w:noWrap w:val="0"/>
            <w:vAlign w:val="center"/>
          </w:tcPr>
          <w:p w14:paraId="7F2851C4">
            <w:pPr>
              <w:spacing w:line="540" w:lineRule="exact"/>
              <w:jc w:val="center"/>
              <w:textAlignment w:val="baseline"/>
              <w:rPr>
                <w:rFonts w:ascii="仿宋" w:hAnsi="仿宋" w:eastAsia="仿宋" w:cs="Times New Roman"/>
                <w:b/>
                <w:sz w:val="28"/>
                <w:szCs w:val="28"/>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14:paraId="26EDD7DD">
            <w:pPr>
              <w:spacing w:line="540" w:lineRule="exact"/>
              <w:jc w:val="center"/>
              <w:textAlignment w:val="baseline"/>
              <w:rPr>
                <w:rFonts w:ascii="仿宋" w:hAnsi="仿宋" w:eastAsia="仿宋" w:cs="Times New Roman"/>
                <w:b/>
                <w:sz w:val="28"/>
                <w:szCs w:val="28"/>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14:paraId="189F98DF">
            <w:pPr>
              <w:spacing w:line="540" w:lineRule="exact"/>
              <w:jc w:val="center"/>
              <w:textAlignment w:val="baseline"/>
              <w:rPr>
                <w:rFonts w:ascii="仿宋" w:hAnsi="仿宋" w:eastAsia="仿宋" w:cs="Times New Roman"/>
                <w:b/>
                <w:sz w:val="28"/>
                <w:szCs w:val="28"/>
              </w:rPr>
            </w:pPr>
          </w:p>
        </w:tc>
      </w:tr>
      <w:tr w14:paraId="358AF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73" w:type="dxa"/>
            <w:tcBorders>
              <w:top w:val="single" w:color="auto" w:sz="4" w:space="0"/>
              <w:left w:val="single" w:color="auto" w:sz="4" w:space="0"/>
              <w:bottom w:val="single" w:color="auto" w:sz="4" w:space="0"/>
              <w:right w:val="single" w:color="auto" w:sz="4" w:space="0"/>
            </w:tcBorders>
            <w:noWrap w:val="0"/>
            <w:vAlign w:val="center"/>
          </w:tcPr>
          <w:p w14:paraId="0AADCA42">
            <w:pPr>
              <w:spacing w:line="540" w:lineRule="exact"/>
              <w:jc w:val="center"/>
              <w:textAlignment w:val="baseline"/>
              <w:rPr>
                <w:rFonts w:ascii="仿宋" w:hAnsi="仿宋" w:eastAsia="仿宋" w:cs="Times New Roman"/>
                <w:b/>
                <w:sz w:val="28"/>
                <w:szCs w:val="28"/>
              </w:rPr>
            </w:pPr>
          </w:p>
        </w:tc>
        <w:tc>
          <w:tcPr>
            <w:tcW w:w="2595" w:type="dxa"/>
            <w:tcBorders>
              <w:top w:val="single" w:color="auto" w:sz="4" w:space="0"/>
              <w:left w:val="single" w:color="auto" w:sz="4" w:space="0"/>
              <w:bottom w:val="single" w:color="auto" w:sz="4" w:space="0"/>
              <w:right w:val="single" w:color="auto" w:sz="4" w:space="0"/>
            </w:tcBorders>
            <w:noWrap w:val="0"/>
            <w:vAlign w:val="center"/>
          </w:tcPr>
          <w:p w14:paraId="555125A7">
            <w:pPr>
              <w:spacing w:line="540" w:lineRule="exact"/>
              <w:jc w:val="center"/>
              <w:textAlignment w:val="baseline"/>
              <w:rPr>
                <w:rFonts w:ascii="仿宋" w:hAnsi="仿宋" w:eastAsia="仿宋" w:cs="Times New Roman"/>
                <w:b/>
                <w:sz w:val="28"/>
                <w:szCs w:val="28"/>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14:paraId="74D73712">
            <w:pPr>
              <w:spacing w:line="540" w:lineRule="exact"/>
              <w:jc w:val="center"/>
              <w:textAlignment w:val="baseline"/>
              <w:rPr>
                <w:rFonts w:ascii="仿宋" w:hAnsi="仿宋" w:eastAsia="仿宋" w:cs="Times New Roman"/>
                <w:b/>
                <w:sz w:val="28"/>
                <w:szCs w:val="28"/>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14:paraId="48BF48CA">
            <w:pPr>
              <w:spacing w:line="540" w:lineRule="exact"/>
              <w:jc w:val="center"/>
              <w:textAlignment w:val="baseline"/>
              <w:rPr>
                <w:rFonts w:ascii="仿宋" w:hAnsi="仿宋" w:eastAsia="仿宋" w:cs="Times New Roman"/>
                <w:b/>
                <w:sz w:val="28"/>
                <w:szCs w:val="28"/>
              </w:rPr>
            </w:pPr>
          </w:p>
        </w:tc>
      </w:tr>
      <w:tr w14:paraId="4595A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73" w:type="dxa"/>
            <w:tcBorders>
              <w:top w:val="single" w:color="auto" w:sz="4" w:space="0"/>
              <w:left w:val="single" w:color="auto" w:sz="4" w:space="0"/>
              <w:bottom w:val="single" w:color="auto" w:sz="4" w:space="0"/>
              <w:right w:val="single" w:color="auto" w:sz="4" w:space="0"/>
            </w:tcBorders>
            <w:noWrap w:val="0"/>
            <w:vAlign w:val="center"/>
          </w:tcPr>
          <w:p w14:paraId="7937DEA0">
            <w:pPr>
              <w:spacing w:line="540" w:lineRule="exact"/>
              <w:jc w:val="center"/>
              <w:textAlignment w:val="baseline"/>
              <w:rPr>
                <w:rFonts w:ascii="仿宋" w:hAnsi="仿宋" w:eastAsia="仿宋" w:cs="Times New Roman"/>
                <w:b/>
                <w:sz w:val="28"/>
                <w:szCs w:val="28"/>
              </w:rPr>
            </w:pPr>
          </w:p>
        </w:tc>
        <w:tc>
          <w:tcPr>
            <w:tcW w:w="2595" w:type="dxa"/>
            <w:tcBorders>
              <w:top w:val="single" w:color="auto" w:sz="4" w:space="0"/>
              <w:left w:val="single" w:color="auto" w:sz="4" w:space="0"/>
              <w:bottom w:val="single" w:color="auto" w:sz="4" w:space="0"/>
              <w:right w:val="single" w:color="auto" w:sz="4" w:space="0"/>
            </w:tcBorders>
            <w:noWrap w:val="0"/>
            <w:vAlign w:val="center"/>
          </w:tcPr>
          <w:p w14:paraId="30885F38">
            <w:pPr>
              <w:spacing w:line="540" w:lineRule="exact"/>
              <w:jc w:val="center"/>
              <w:textAlignment w:val="baseline"/>
              <w:rPr>
                <w:rFonts w:ascii="仿宋" w:hAnsi="仿宋" w:eastAsia="仿宋" w:cs="Times New Roman"/>
                <w:b/>
                <w:sz w:val="28"/>
                <w:szCs w:val="28"/>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14:paraId="513DB951">
            <w:pPr>
              <w:spacing w:line="540" w:lineRule="exact"/>
              <w:jc w:val="center"/>
              <w:textAlignment w:val="baseline"/>
              <w:rPr>
                <w:rFonts w:ascii="仿宋" w:hAnsi="仿宋" w:eastAsia="仿宋" w:cs="Times New Roman"/>
                <w:b/>
                <w:sz w:val="28"/>
                <w:szCs w:val="28"/>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14:paraId="3203F5E1">
            <w:pPr>
              <w:spacing w:line="540" w:lineRule="exact"/>
              <w:jc w:val="center"/>
              <w:textAlignment w:val="baseline"/>
              <w:rPr>
                <w:rFonts w:ascii="仿宋" w:hAnsi="仿宋" w:eastAsia="仿宋" w:cs="Times New Roman"/>
                <w:b/>
                <w:sz w:val="28"/>
                <w:szCs w:val="28"/>
              </w:rPr>
            </w:pPr>
          </w:p>
        </w:tc>
      </w:tr>
      <w:tr w14:paraId="3408C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73" w:type="dxa"/>
            <w:tcBorders>
              <w:top w:val="single" w:color="auto" w:sz="4" w:space="0"/>
              <w:left w:val="single" w:color="auto" w:sz="4" w:space="0"/>
              <w:bottom w:val="single" w:color="auto" w:sz="4" w:space="0"/>
              <w:right w:val="single" w:color="auto" w:sz="4" w:space="0"/>
            </w:tcBorders>
            <w:noWrap w:val="0"/>
            <w:vAlign w:val="center"/>
          </w:tcPr>
          <w:p w14:paraId="386583A4">
            <w:pPr>
              <w:spacing w:line="540" w:lineRule="exact"/>
              <w:jc w:val="center"/>
              <w:textAlignment w:val="baseline"/>
              <w:rPr>
                <w:rFonts w:ascii="仿宋" w:hAnsi="仿宋" w:eastAsia="仿宋" w:cs="Times New Roman"/>
                <w:b/>
                <w:sz w:val="28"/>
                <w:szCs w:val="28"/>
              </w:rPr>
            </w:pPr>
          </w:p>
        </w:tc>
        <w:tc>
          <w:tcPr>
            <w:tcW w:w="2595" w:type="dxa"/>
            <w:tcBorders>
              <w:top w:val="single" w:color="auto" w:sz="4" w:space="0"/>
              <w:left w:val="single" w:color="auto" w:sz="4" w:space="0"/>
              <w:bottom w:val="single" w:color="auto" w:sz="4" w:space="0"/>
              <w:right w:val="single" w:color="auto" w:sz="4" w:space="0"/>
            </w:tcBorders>
            <w:noWrap w:val="0"/>
            <w:vAlign w:val="center"/>
          </w:tcPr>
          <w:p w14:paraId="6B4E4983">
            <w:pPr>
              <w:spacing w:line="540" w:lineRule="exact"/>
              <w:jc w:val="center"/>
              <w:textAlignment w:val="baseline"/>
              <w:rPr>
                <w:rFonts w:ascii="仿宋" w:hAnsi="仿宋" w:eastAsia="仿宋" w:cs="Times New Roman"/>
                <w:b/>
                <w:sz w:val="28"/>
                <w:szCs w:val="28"/>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14:paraId="4C640353">
            <w:pPr>
              <w:spacing w:line="540" w:lineRule="exact"/>
              <w:jc w:val="center"/>
              <w:textAlignment w:val="baseline"/>
              <w:rPr>
                <w:rFonts w:ascii="仿宋" w:hAnsi="仿宋" w:eastAsia="仿宋" w:cs="Times New Roman"/>
                <w:b/>
                <w:sz w:val="28"/>
                <w:szCs w:val="28"/>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14:paraId="4B208F85">
            <w:pPr>
              <w:spacing w:line="540" w:lineRule="exact"/>
              <w:jc w:val="center"/>
              <w:textAlignment w:val="baseline"/>
              <w:rPr>
                <w:rFonts w:ascii="仿宋" w:hAnsi="仿宋" w:eastAsia="仿宋" w:cs="Times New Roman"/>
                <w:b/>
                <w:sz w:val="28"/>
                <w:szCs w:val="28"/>
              </w:rPr>
            </w:pPr>
          </w:p>
        </w:tc>
      </w:tr>
      <w:tr w14:paraId="3D4F8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73" w:type="dxa"/>
            <w:tcBorders>
              <w:top w:val="single" w:color="auto" w:sz="4" w:space="0"/>
              <w:left w:val="single" w:color="auto" w:sz="4" w:space="0"/>
              <w:bottom w:val="single" w:color="auto" w:sz="4" w:space="0"/>
              <w:right w:val="single" w:color="auto" w:sz="4" w:space="0"/>
            </w:tcBorders>
            <w:noWrap w:val="0"/>
            <w:vAlign w:val="center"/>
          </w:tcPr>
          <w:p w14:paraId="2AB23CFF">
            <w:pPr>
              <w:spacing w:line="540" w:lineRule="exact"/>
              <w:jc w:val="center"/>
              <w:textAlignment w:val="baseline"/>
              <w:rPr>
                <w:rFonts w:ascii="仿宋" w:hAnsi="仿宋" w:eastAsia="仿宋" w:cs="Times New Roman"/>
                <w:b/>
                <w:sz w:val="28"/>
                <w:szCs w:val="28"/>
              </w:rPr>
            </w:pPr>
          </w:p>
        </w:tc>
        <w:tc>
          <w:tcPr>
            <w:tcW w:w="2595" w:type="dxa"/>
            <w:tcBorders>
              <w:top w:val="single" w:color="auto" w:sz="4" w:space="0"/>
              <w:left w:val="single" w:color="auto" w:sz="4" w:space="0"/>
              <w:bottom w:val="single" w:color="auto" w:sz="4" w:space="0"/>
              <w:right w:val="single" w:color="auto" w:sz="4" w:space="0"/>
            </w:tcBorders>
            <w:noWrap w:val="0"/>
            <w:vAlign w:val="center"/>
          </w:tcPr>
          <w:p w14:paraId="6025AC17">
            <w:pPr>
              <w:spacing w:line="540" w:lineRule="exact"/>
              <w:jc w:val="center"/>
              <w:textAlignment w:val="baseline"/>
              <w:rPr>
                <w:rFonts w:ascii="仿宋" w:hAnsi="仿宋" w:eastAsia="仿宋" w:cs="Times New Roman"/>
                <w:b/>
                <w:sz w:val="28"/>
                <w:szCs w:val="28"/>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14:paraId="155DA670">
            <w:pPr>
              <w:spacing w:line="540" w:lineRule="exact"/>
              <w:jc w:val="center"/>
              <w:textAlignment w:val="baseline"/>
              <w:rPr>
                <w:rFonts w:ascii="仿宋" w:hAnsi="仿宋" w:eastAsia="仿宋" w:cs="Times New Roman"/>
                <w:b/>
                <w:sz w:val="28"/>
                <w:szCs w:val="28"/>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14:paraId="3365BAB4">
            <w:pPr>
              <w:spacing w:line="540" w:lineRule="exact"/>
              <w:jc w:val="center"/>
              <w:textAlignment w:val="baseline"/>
              <w:rPr>
                <w:rFonts w:ascii="仿宋" w:hAnsi="仿宋" w:eastAsia="仿宋" w:cs="Times New Roman"/>
                <w:b/>
                <w:sz w:val="28"/>
                <w:szCs w:val="28"/>
              </w:rPr>
            </w:pPr>
          </w:p>
        </w:tc>
      </w:tr>
      <w:tr w14:paraId="43817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068" w:type="dxa"/>
            <w:gridSpan w:val="2"/>
            <w:tcBorders>
              <w:top w:val="single" w:color="auto" w:sz="4" w:space="0"/>
              <w:left w:val="single" w:color="auto" w:sz="4" w:space="0"/>
              <w:bottom w:val="single" w:color="auto" w:sz="4" w:space="0"/>
              <w:right w:val="single" w:color="auto" w:sz="4" w:space="0"/>
            </w:tcBorders>
            <w:noWrap w:val="0"/>
            <w:vAlign w:val="center"/>
          </w:tcPr>
          <w:p w14:paraId="664271CB">
            <w:pPr>
              <w:spacing w:line="540" w:lineRule="exact"/>
              <w:jc w:val="center"/>
              <w:textAlignment w:val="baseline"/>
              <w:rPr>
                <w:rFonts w:ascii="仿宋" w:hAnsi="仿宋" w:eastAsia="仿宋" w:cs="Times New Roman"/>
                <w:bCs/>
                <w:sz w:val="28"/>
                <w:szCs w:val="28"/>
              </w:rPr>
            </w:pPr>
            <w:r>
              <w:rPr>
                <w:rFonts w:hint="eastAsia" w:ascii="仿宋" w:hAnsi="仿宋" w:eastAsia="仿宋" w:cs="Times New Roman"/>
                <w:bCs/>
                <w:sz w:val="28"/>
                <w:szCs w:val="28"/>
              </w:rPr>
              <w:t>发票抬头</w:t>
            </w:r>
          </w:p>
        </w:tc>
        <w:tc>
          <w:tcPr>
            <w:tcW w:w="4860" w:type="dxa"/>
            <w:gridSpan w:val="2"/>
            <w:tcBorders>
              <w:top w:val="single" w:color="auto" w:sz="4" w:space="0"/>
              <w:left w:val="single" w:color="auto" w:sz="4" w:space="0"/>
              <w:bottom w:val="single" w:color="auto" w:sz="4" w:space="0"/>
              <w:right w:val="single" w:color="auto" w:sz="4" w:space="0"/>
            </w:tcBorders>
            <w:noWrap w:val="0"/>
            <w:vAlign w:val="center"/>
          </w:tcPr>
          <w:p w14:paraId="0C9FCC51">
            <w:pPr>
              <w:spacing w:line="540" w:lineRule="exact"/>
              <w:jc w:val="center"/>
              <w:textAlignment w:val="baseline"/>
              <w:rPr>
                <w:rFonts w:ascii="仿宋" w:hAnsi="仿宋" w:eastAsia="仿宋" w:cs="Times New Roman"/>
                <w:b/>
                <w:sz w:val="28"/>
                <w:szCs w:val="28"/>
              </w:rPr>
            </w:pPr>
          </w:p>
        </w:tc>
      </w:tr>
      <w:tr w14:paraId="6EC7E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068" w:type="dxa"/>
            <w:gridSpan w:val="2"/>
            <w:tcBorders>
              <w:top w:val="single" w:color="auto" w:sz="4" w:space="0"/>
              <w:left w:val="single" w:color="auto" w:sz="4" w:space="0"/>
              <w:bottom w:val="single" w:color="auto" w:sz="4" w:space="0"/>
              <w:right w:val="single" w:color="auto" w:sz="4" w:space="0"/>
            </w:tcBorders>
            <w:noWrap w:val="0"/>
            <w:vAlign w:val="center"/>
          </w:tcPr>
          <w:p w14:paraId="31638333">
            <w:pPr>
              <w:spacing w:line="540" w:lineRule="exact"/>
              <w:jc w:val="center"/>
              <w:textAlignment w:val="baseline"/>
              <w:rPr>
                <w:rFonts w:ascii="仿宋" w:hAnsi="仿宋" w:eastAsia="仿宋" w:cs="Times New Roman"/>
                <w:bCs/>
                <w:sz w:val="28"/>
                <w:szCs w:val="28"/>
              </w:rPr>
            </w:pPr>
            <w:r>
              <w:rPr>
                <w:rFonts w:hint="eastAsia" w:ascii="仿宋" w:hAnsi="仿宋" w:eastAsia="仿宋" w:cs="Times New Roman"/>
                <w:bCs/>
                <w:sz w:val="28"/>
                <w:szCs w:val="28"/>
              </w:rPr>
              <w:t>纳税人编码</w:t>
            </w:r>
          </w:p>
        </w:tc>
        <w:tc>
          <w:tcPr>
            <w:tcW w:w="4860" w:type="dxa"/>
            <w:gridSpan w:val="2"/>
            <w:tcBorders>
              <w:top w:val="single" w:color="auto" w:sz="4" w:space="0"/>
              <w:left w:val="single" w:color="auto" w:sz="4" w:space="0"/>
              <w:bottom w:val="single" w:color="auto" w:sz="4" w:space="0"/>
              <w:right w:val="single" w:color="auto" w:sz="4" w:space="0"/>
            </w:tcBorders>
            <w:noWrap w:val="0"/>
            <w:vAlign w:val="center"/>
          </w:tcPr>
          <w:p w14:paraId="64F1F142">
            <w:pPr>
              <w:spacing w:line="540" w:lineRule="exact"/>
              <w:jc w:val="center"/>
              <w:textAlignment w:val="baseline"/>
              <w:rPr>
                <w:rFonts w:ascii="仿宋" w:hAnsi="仿宋" w:eastAsia="仿宋" w:cs="Times New Roman"/>
                <w:b/>
                <w:sz w:val="28"/>
                <w:szCs w:val="28"/>
              </w:rPr>
            </w:pPr>
          </w:p>
        </w:tc>
      </w:tr>
      <w:tr w14:paraId="15E36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068" w:type="dxa"/>
            <w:gridSpan w:val="2"/>
            <w:tcBorders>
              <w:top w:val="single" w:color="auto" w:sz="4" w:space="0"/>
              <w:left w:val="single" w:color="auto" w:sz="4" w:space="0"/>
              <w:bottom w:val="single" w:color="auto" w:sz="4" w:space="0"/>
              <w:right w:val="single" w:color="auto" w:sz="4" w:space="0"/>
            </w:tcBorders>
            <w:noWrap w:val="0"/>
            <w:vAlign w:val="center"/>
          </w:tcPr>
          <w:p w14:paraId="50D2B9C4">
            <w:pPr>
              <w:spacing w:line="540" w:lineRule="exact"/>
              <w:jc w:val="center"/>
              <w:textAlignment w:val="baseline"/>
              <w:rPr>
                <w:rFonts w:ascii="仿宋" w:hAnsi="仿宋" w:eastAsia="仿宋" w:cs="Times New Roman"/>
                <w:bCs/>
                <w:sz w:val="28"/>
                <w:szCs w:val="28"/>
              </w:rPr>
            </w:pPr>
            <w:r>
              <w:rPr>
                <w:rFonts w:hint="eastAsia" w:ascii="仿宋" w:hAnsi="仿宋" w:eastAsia="仿宋" w:cs="Times New Roman"/>
                <w:bCs/>
                <w:sz w:val="28"/>
                <w:szCs w:val="28"/>
              </w:rPr>
              <w:t>接收电子发票电子邮箱</w:t>
            </w:r>
          </w:p>
        </w:tc>
        <w:tc>
          <w:tcPr>
            <w:tcW w:w="4860" w:type="dxa"/>
            <w:gridSpan w:val="2"/>
            <w:tcBorders>
              <w:top w:val="single" w:color="auto" w:sz="4" w:space="0"/>
              <w:left w:val="single" w:color="auto" w:sz="4" w:space="0"/>
              <w:bottom w:val="single" w:color="auto" w:sz="4" w:space="0"/>
              <w:right w:val="single" w:color="auto" w:sz="4" w:space="0"/>
            </w:tcBorders>
            <w:noWrap w:val="0"/>
            <w:vAlign w:val="center"/>
          </w:tcPr>
          <w:p w14:paraId="53691AE6">
            <w:pPr>
              <w:spacing w:line="540" w:lineRule="exact"/>
              <w:jc w:val="center"/>
              <w:textAlignment w:val="baseline"/>
              <w:rPr>
                <w:rFonts w:ascii="仿宋" w:hAnsi="仿宋" w:eastAsia="仿宋" w:cs="Times New Roman"/>
                <w:b/>
                <w:sz w:val="28"/>
                <w:szCs w:val="28"/>
              </w:rPr>
            </w:pPr>
          </w:p>
        </w:tc>
      </w:tr>
    </w:tbl>
    <w:p w14:paraId="25AE55BD">
      <w:pPr>
        <w:spacing w:line="360" w:lineRule="auto"/>
        <w:textAlignment w:val="baseline"/>
        <w:rPr>
          <w:rFonts w:ascii="仿宋" w:hAnsi="仿宋" w:eastAsia="仿宋" w:cs="Times New Roman"/>
          <w:spacing w:val="-20"/>
          <w:sz w:val="28"/>
          <w:szCs w:val="28"/>
        </w:rPr>
      </w:pPr>
      <w:r>
        <w:rPr>
          <w:rFonts w:hint="eastAsia" w:ascii="仿宋" w:hAnsi="仿宋" w:eastAsia="仿宋" w:cs="Times New Roman"/>
          <w:b/>
          <w:bCs/>
          <w:spacing w:val="-20"/>
          <w:sz w:val="28"/>
          <w:szCs w:val="28"/>
        </w:rPr>
        <w:t>预留房数：</w:t>
      </w:r>
      <w:r>
        <w:rPr>
          <w:rFonts w:hint="eastAsia" w:ascii="仿宋" w:hAnsi="仿宋" w:eastAsia="仿宋" w:cs="Times New Roman"/>
          <w:spacing w:val="-20"/>
          <w:sz w:val="28"/>
          <w:szCs w:val="28"/>
        </w:rPr>
        <w:t>标</w:t>
      </w:r>
      <w:r>
        <w:rPr>
          <w:rFonts w:hint="eastAsia" w:ascii="仿宋" w:hAnsi="仿宋" w:eastAsia="仿宋" w:cs="Times New Roman"/>
          <w:spacing w:val="-20"/>
          <w:sz w:val="28"/>
          <w:szCs w:val="28"/>
          <w:lang w:val="en-US" w:eastAsia="zh-CN"/>
        </w:rPr>
        <w:t>单</w:t>
      </w:r>
      <w:r>
        <w:rPr>
          <w:rFonts w:hint="eastAsia" w:ascii="仿宋" w:hAnsi="仿宋" w:eastAsia="仿宋" w:cs="Times New Roman"/>
          <w:spacing w:val="-20"/>
          <w:sz w:val="28"/>
          <w:szCs w:val="28"/>
        </w:rPr>
        <w:t>：</w:t>
      </w:r>
      <w:r>
        <w:rPr>
          <w:rFonts w:hint="eastAsia" w:ascii="仿宋" w:hAnsi="仿宋" w:eastAsia="仿宋" w:cs="Times New Roman"/>
          <w:spacing w:val="-20"/>
          <w:sz w:val="28"/>
          <w:szCs w:val="28"/>
          <w:u w:val="single"/>
        </w:rPr>
        <w:t xml:space="preserve">     </w:t>
      </w:r>
      <w:r>
        <w:rPr>
          <w:rFonts w:hint="eastAsia" w:ascii="仿宋" w:hAnsi="仿宋" w:eastAsia="仿宋" w:cs="Times New Roman"/>
          <w:spacing w:val="-20"/>
          <w:sz w:val="28"/>
          <w:szCs w:val="28"/>
        </w:rPr>
        <w:t>间,标双：</w:t>
      </w:r>
      <w:r>
        <w:rPr>
          <w:rFonts w:hint="eastAsia" w:ascii="仿宋" w:hAnsi="仿宋" w:eastAsia="仿宋" w:cs="Times New Roman"/>
          <w:spacing w:val="-20"/>
          <w:sz w:val="28"/>
          <w:szCs w:val="28"/>
          <w:u w:val="single"/>
        </w:rPr>
        <w:t xml:space="preserve">     </w:t>
      </w:r>
      <w:r>
        <w:rPr>
          <w:rFonts w:hint="eastAsia" w:ascii="仿宋" w:hAnsi="仿宋" w:eastAsia="仿宋" w:cs="Times New Roman"/>
          <w:spacing w:val="-20"/>
          <w:sz w:val="28"/>
          <w:szCs w:val="28"/>
        </w:rPr>
        <w:t>间,入住天数：</w:t>
      </w:r>
      <w:r>
        <w:rPr>
          <w:rFonts w:hint="eastAsia" w:ascii="仿宋" w:hAnsi="仿宋" w:eastAsia="仿宋" w:cs="Times New Roman"/>
          <w:spacing w:val="-20"/>
          <w:sz w:val="28"/>
          <w:szCs w:val="28"/>
          <w:u w:val="single"/>
        </w:rPr>
        <w:t xml:space="preserve">    </w:t>
      </w:r>
      <w:r>
        <w:rPr>
          <w:rFonts w:hint="eastAsia" w:ascii="仿宋" w:hAnsi="仿宋" w:eastAsia="仿宋" w:cs="Times New Roman"/>
          <w:spacing w:val="-20"/>
          <w:sz w:val="28"/>
          <w:szCs w:val="28"/>
        </w:rPr>
        <w:t>天（不住注明“0”天）</w:t>
      </w:r>
    </w:p>
    <w:p w14:paraId="205920BB">
      <w:pPr>
        <w:spacing w:line="360" w:lineRule="auto"/>
        <w:textAlignment w:val="baseline"/>
        <w:rPr>
          <w:rFonts w:hint="eastAsia" w:ascii="楷体" w:hAnsi="楷体" w:eastAsia="楷体" w:cs="Times New Roman"/>
          <w:spacing w:val="6"/>
          <w:sz w:val="28"/>
          <w:szCs w:val="28"/>
        </w:rPr>
      </w:pPr>
      <w:r>
        <w:rPr>
          <w:rFonts w:hint="eastAsia" w:ascii="仿宋" w:hAnsi="仿宋" w:eastAsia="仿宋" w:cs="Times New Roman"/>
          <w:spacing w:val="-6"/>
          <w:sz w:val="28"/>
          <w:szCs w:val="28"/>
        </w:rPr>
        <w:t>　　</w:t>
      </w:r>
      <w:r>
        <w:rPr>
          <w:rFonts w:hint="eastAsia" w:ascii="楷体" w:hAnsi="楷体" w:eastAsia="楷体" w:cs="Times New Roman"/>
          <w:spacing w:val="-6"/>
          <w:sz w:val="28"/>
          <w:szCs w:val="28"/>
        </w:rPr>
        <w:t>请务必填写预留房间数，信息</w:t>
      </w:r>
      <w:r>
        <w:rPr>
          <w:rFonts w:hint="eastAsia" w:ascii="楷体" w:hAnsi="楷体" w:eastAsia="楷体" w:cs="Times New Roman"/>
          <w:spacing w:val="6"/>
          <w:sz w:val="28"/>
          <w:szCs w:val="28"/>
        </w:rPr>
        <w:t>如有变动，请及早告知</w:t>
      </w:r>
      <w:r>
        <w:rPr>
          <w:rFonts w:hint="eastAsia" w:ascii="楷体" w:hAnsi="楷体" w:eastAsia="楷体" w:cs="Times New Roman"/>
          <w:spacing w:val="6"/>
          <w:sz w:val="28"/>
          <w:szCs w:val="28"/>
          <w:lang w:val="en-US" w:eastAsia="zh-CN"/>
        </w:rPr>
        <w:t>协会秘书处</w:t>
      </w:r>
      <w:r>
        <w:rPr>
          <w:rFonts w:hint="eastAsia" w:ascii="楷体" w:hAnsi="楷体" w:eastAsia="楷体" w:cs="Times New Roman"/>
          <w:spacing w:val="6"/>
          <w:sz w:val="28"/>
          <w:szCs w:val="28"/>
        </w:rPr>
        <w:t>（电话</w:t>
      </w:r>
      <w:r>
        <w:rPr>
          <w:rFonts w:hint="eastAsia" w:ascii="楷体" w:hAnsi="楷体" w:eastAsia="楷体" w:cs="Times New Roman"/>
          <w:spacing w:val="6"/>
          <w:sz w:val="28"/>
          <w:szCs w:val="28"/>
          <w:lang w:val="en-US" w:eastAsia="zh-CN"/>
        </w:rPr>
        <w:t>020-87159116</w:t>
      </w:r>
      <w:r>
        <w:rPr>
          <w:rFonts w:hint="eastAsia" w:ascii="楷体" w:hAnsi="楷体" w:eastAsia="楷体" w:cs="Times New Roman"/>
          <w:spacing w:val="6"/>
          <w:sz w:val="28"/>
          <w:szCs w:val="28"/>
        </w:rPr>
        <w:t>、</w:t>
      </w:r>
      <w:r>
        <w:rPr>
          <w:rFonts w:hint="eastAsia" w:ascii="楷体" w:hAnsi="楷体" w:eastAsia="楷体" w:cs="Times New Roman"/>
          <w:spacing w:val="6"/>
          <w:sz w:val="28"/>
          <w:szCs w:val="28"/>
          <w:lang w:val="en-US" w:eastAsia="zh-CN"/>
        </w:rPr>
        <w:t>020-87159338</w:t>
      </w:r>
      <w:r>
        <w:rPr>
          <w:rFonts w:hint="eastAsia" w:ascii="楷体" w:hAnsi="楷体" w:eastAsia="楷体" w:cs="Times New Roman"/>
          <w:spacing w:val="6"/>
          <w:sz w:val="28"/>
          <w:szCs w:val="28"/>
        </w:rPr>
        <w:t>）。</w:t>
      </w:r>
    </w:p>
    <w:p w14:paraId="5AE69BC5">
      <w:pPr>
        <w:keepNext w:val="0"/>
        <w:keepLines w:val="0"/>
        <w:pageBreakBefore w:val="0"/>
        <w:kinsoku/>
        <w:wordWrap/>
        <w:overflowPunct/>
        <w:topLinePunct w:val="0"/>
        <w:autoSpaceDE/>
        <w:autoSpaceDN/>
        <w:bidi w:val="0"/>
        <w:spacing w:line="560" w:lineRule="exact"/>
        <w:rPr>
          <w:rFonts w:hint="default" w:ascii="仿宋" w:hAnsi="仿宋" w:eastAsia="仿宋" w:cs="Times New Roman"/>
          <w:sz w:val="28"/>
          <w:szCs w:val="28"/>
          <w:lang w:val="en-US" w:eastAsia="zh-CN"/>
        </w:rPr>
      </w:pPr>
      <w:r>
        <w:rPr>
          <w:rFonts w:hint="eastAsia" w:ascii="仿宋" w:hAnsi="仿宋" w:eastAsia="仿宋" w:cs="Times New Roman"/>
          <w:sz w:val="28"/>
          <w:szCs w:val="28"/>
        </w:rPr>
        <w:t>填报人：                 联系电话：</w:t>
      </w:r>
      <w:bookmarkStart w:id="0" w:name="_GoBack"/>
      <w:bookmarkEnd w:id="0"/>
    </w:p>
    <w:sectPr>
      <w:headerReference r:id="rId3" w:type="default"/>
      <w:footerReference r:id="rId4" w:type="default"/>
      <w:footerReference r:id="rId5" w:type="even"/>
      <w:pgSz w:w="11906" w:h="16838"/>
      <w:pgMar w:top="2041" w:right="1587" w:bottom="2041" w:left="1587" w:header="851" w:footer="992" w:gutter="0"/>
      <w:pgNumType w:fmt="numberInDash"/>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CB8CCFF-C29B-4EC0-9458-1E32D09478D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小标宋">
    <w:panose1 w:val="03000509000000000000"/>
    <w:charset w:val="86"/>
    <w:family w:val="script"/>
    <w:pitch w:val="default"/>
    <w:sig w:usb0="00000001" w:usb1="080E0000" w:usb2="00000000" w:usb3="00000000" w:csb0="00040000" w:csb1="00000000"/>
    <w:embedRegular r:id="rId2" w:fontKey="{DD5BE6F1-0087-4A17-A8CE-561FCF9FA0A1}"/>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embedRegular r:id="rId3" w:fontKey="{18826E29-36E1-4F4D-9EFE-3010E8776D1B}"/>
  </w:font>
  <w:font w:name="仿宋">
    <w:panose1 w:val="02010609060101010101"/>
    <w:charset w:val="86"/>
    <w:family w:val="modern"/>
    <w:pitch w:val="default"/>
    <w:sig w:usb0="800002BF" w:usb1="38CF7CFA" w:usb2="00000016" w:usb3="00000000" w:csb0="00040001" w:csb1="00000000"/>
    <w:embedRegular r:id="rId4" w:fontKey="{4995177A-1C59-446B-B059-569C135EE272}"/>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embedRegular r:id="rId5" w:fontKey="{B145BC1C-24B7-4429-B6DF-E47CC152B1B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217B9">
    <w:pPr>
      <w:pStyle w:val="5"/>
      <w:framePr w:wrap="around" w:vAnchor="text" w:hAnchor="margin" w:xAlign="outside" w:y="1"/>
      <w:rPr>
        <w:rStyle w:val="10"/>
        <w:rFonts w:hint="eastAsia" w:ascii="仿宋_GB2312" w:eastAsia="仿宋_GB2312"/>
        <w:sz w:val="28"/>
        <w:szCs w:val="28"/>
        <w:lang w:eastAsia="zh-CN"/>
      </w:rPr>
    </w:pPr>
    <w:r>
      <w:rPr>
        <w:rFonts w:hint="eastAsia" w:ascii="仿宋_GB2312" w:eastAsia="仿宋_GB2312"/>
        <w:sz w:val="28"/>
        <w:szCs w:val="28"/>
      </w:rPr>
      <w:fldChar w:fldCharType="begin"/>
    </w:r>
    <w:r>
      <w:rPr>
        <w:rStyle w:val="10"/>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0"/>
        <w:rFonts w:ascii="仿宋_GB2312" w:eastAsia="仿宋_GB2312"/>
        <w:sz w:val="28"/>
        <w:szCs w:val="28"/>
      </w:rPr>
      <w:t>- 10 -</w:t>
    </w:r>
    <w:r>
      <w:rPr>
        <w:rFonts w:hint="eastAsia" w:ascii="仿宋_GB2312" w:eastAsia="仿宋_GB2312"/>
        <w:sz w:val="28"/>
        <w:szCs w:val="28"/>
      </w:rPr>
      <w:fldChar w:fldCharType="end"/>
    </w:r>
  </w:p>
  <w:p w14:paraId="3AD80A49">
    <w:pPr>
      <w:pStyle w:val="5"/>
      <w:spacing w:before="60" w:after="60"/>
      <w:ind w:right="360" w:firstLine="40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B2E65">
    <w:pPr>
      <w:pStyle w:val="5"/>
      <w:framePr w:wrap="around" w:vAnchor="text" w:hAnchor="margin" w:xAlign="outside" w:y="1"/>
      <w:rPr>
        <w:rStyle w:val="10"/>
      </w:rPr>
    </w:pPr>
    <w:r>
      <w:fldChar w:fldCharType="begin"/>
    </w:r>
    <w:r>
      <w:rPr>
        <w:rStyle w:val="10"/>
      </w:rPr>
      <w:instrText xml:space="preserve">PAGE  </w:instrText>
    </w:r>
    <w:r>
      <w:fldChar w:fldCharType="separate"/>
    </w:r>
    <w:r>
      <w:rPr>
        <w:rStyle w:val="10"/>
      </w:rPr>
      <w:t>-5-</w:t>
    </w:r>
    <w:r>
      <w:fldChar w:fldCharType="end"/>
    </w:r>
  </w:p>
  <w:p w14:paraId="76A21B7F">
    <w:pPr>
      <w:pStyle w:val="5"/>
      <w:spacing w:before="60" w:after="60"/>
      <w:ind w:right="360" w:firstLine="40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17C75">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RkZjk3YWNjZmI4NGNhYWU0M2FkZGNhODA4YTNhYjUifQ=="/>
  </w:docVars>
  <w:rsids>
    <w:rsidRoot w:val="00E22114"/>
    <w:rsid w:val="000062B9"/>
    <w:rsid w:val="00023D36"/>
    <w:rsid w:val="0002727A"/>
    <w:rsid w:val="000363B2"/>
    <w:rsid w:val="00047D5B"/>
    <w:rsid w:val="00075F32"/>
    <w:rsid w:val="00086CD0"/>
    <w:rsid w:val="00091DC4"/>
    <w:rsid w:val="000925D1"/>
    <w:rsid w:val="00093999"/>
    <w:rsid w:val="000972BF"/>
    <w:rsid w:val="000A168B"/>
    <w:rsid w:val="000A3A5E"/>
    <w:rsid w:val="000A4B53"/>
    <w:rsid w:val="000B2E00"/>
    <w:rsid w:val="000C429A"/>
    <w:rsid w:val="000D44C8"/>
    <w:rsid w:val="000E1382"/>
    <w:rsid w:val="000F4485"/>
    <w:rsid w:val="00110B0F"/>
    <w:rsid w:val="00121E24"/>
    <w:rsid w:val="001235AB"/>
    <w:rsid w:val="0012440A"/>
    <w:rsid w:val="00131AC9"/>
    <w:rsid w:val="001355DA"/>
    <w:rsid w:val="001400EA"/>
    <w:rsid w:val="00140617"/>
    <w:rsid w:val="00145B6F"/>
    <w:rsid w:val="00145F50"/>
    <w:rsid w:val="00146DF2"/>
    <w:rsid w:val="0015416D"/>
    <w:rsid w:val="00155FA4"/>
    <w:rsid w:val="001677F5"/>
    <w:rsid w:val="001705CD"/>
    <w:rsid w:val="00170DAC"/>
    <w:rsid w:val="00176958"/>
    <w:rsid w:val="0018391E"/>
    <w:rsid w:val="00190360"/>
    <w:rsid w:val="00190403"/>
    <w:rsid w:val="00197844"/>
    <w:rsid w:val="001A3141"/>
    <w:rsid w:val="001B2254"/>
    <w:rsid w:val="001B3B10"/>
    <w:rsid w:val="001B509D"/>
    <w:rsid w:val="001B5262"/>
    <w:rsid w:val="001C32F2"/>
    <w:rsid w:val="001C3967"/>
    <w:rsid w:val="001D7B39"/>
    <w:rsid w:val="001E59B4"/>
    <w:rsid w:val="001E5A27"/>
    <w:rsid w:val="001F0B16"/>
    <w:rsid w:val="001F57FF"/>
    <w:rsid w:val="002071C0"/>
    <w:rsid w:val="00221DED"/>
    <w:rsid w:val="00233147"/>
    <w:rsid w:val="00237FB8"/>
    <w:rsid w:val="0025204F"/>
    <w:rsid w:val="002560BB"/>
    <w:rsid w:val="00267852"/>
    <w:rsid w:val="002712DD"/>
    <w:rsid w:val="00276EA4"/>
    <w:rsid w:val="002847AF"/>
    <w:rsid w:val="002A1195"/>
    <w:rsid w:val="002A16A2"/>
    <w:rsid w:val="002A676D"/>
    <w:rsid w:val="002B4DB8"/>
    <w:rsid w:val="002C10FE"/>
    <w:rsid w:val="002E20E1"/>
    <w:rsid w:val="002F0510"/>
    <w:rsid w:val="002F212D"/>
    <w:rsid w:val="002F63D9"/>
    <w:rsid w:val="002F6C8F"/>
    <w:rsid w:val="0030045F"/>
    <w:rsid w:val="00302EA1"/>
    <w:rsid w:val="00310296"/>
    <w:rsid w:val="00313507"/>
    <w:rsid w:val="00331EC2"/>
    <w:rsid w:val="00335529"/>
    <w:rsid w:val="00336D77"/>
    <w:rsid w:val="00341B88"/>
    <w:rsid w:val="00351604"/>
    <w:rsid w:val="00351ED5"/>
    <w:rsid w:val="00353472"/>
    <w:rsid w:val="00353612"/>
    <w:rsid w:val="003567E4"/>
    <w:rsid w:val="00370E1B"/>
    <w:rsid w:val="003778C0"/>
    <w:rsid w:val="00390D01"/>
    <w:rsid w:val="0039647F"/>
    <w:rsid w:val="003B1AB1"/>
    <w:rsid w:val="003B340D"/>
    <w:rsid w:val="003C04D0"/>
    <w:rsid w:val="003C5276"/>
    <w:rsid w:val="003E6540"/>
    <w:rsid w:val="003F17A6"/>
    <w:rsid w:val="003F2BCB"/>
    <w:rsid w:val="00407919"/>
    <w:rsid w:val="00414C6E"/>
    <w:rsid w:val="00417219"/>
    <w:rsid w:val="00441169"/>
    <w:rsid w:val="00441B85"/>
    <w:rsid w:val="00443C44"/>
    <w:rsid w:val="004643D8"/>
    <w:rsid w:val="004722A0"/>
    <w:rsid w:val="00475FDD"/>
    <w:rsid w:val="00483AFA"/>
    <w:rsid w:val="00493F53"/>
    <w:rsid w:val="004A147E"/>
    <w:rsid w:val="004B6401"/>
    <w:rsid w:val="004D45E5"/>
    <w:rsid w:val="004D5E6D"/>
    <w:rsid w:val="004E4571"/>
    <w:rsid w:val="004E4FA1"/>
    <w:rsid w:val="004E5DF3"/>
    <w:rsid w:val="004F2ECD"/>
    <w:rsid w:val="004F51BD"/>
    <w:rsid w:val="0050179A"/>
    <w:rsid w:val="005218CC"/>
    <w:rsid w:val="00523624"/>
    <w:rsid w:val="0053461F"/>
    <w:rsid w:val="00535AC7"/>
    <w:rsid w:val="0054123A"/>
    <w:rsid w:val="00546CD0"/>
    <w:rsid w:val="00556A72"/>
    <w:rsid w:val="00572723"/>
    <w:rsid w:val="00574337"/>
    <w:rsid w:val="00581B6B"/>
    <w:rsid w:val="00581DFD"/>
    <w:rsid w:val="005854B3"/>
    <w:rsid w:val="00593CCA"/>
    <w:rsid w:val="005B514D"/>
    <w:rsid w:val="005B7649"/>
    <w:rsid w:val="005C1391"/>
    <w:rsid w:val="005C32D0"/>
    <w:rsid w:val="005D3166"/>
    <w:rsid w:val="005E1FA1"/>
    <w:rsid w:val="005E6CF7"/>
    <w:rsid w:val="005E7A50"/>
    <w:rsid w:val="005F1314"/>
    <w:rsid w:val="005F5F11"/>
    <w:rsid w:val="00602075"/>
    <w:rsid w:val="006066B8"/>
    <w:rsid w:val="00611DEF"/>
    <w:rsid w:val="00614602"/>
    <w:rsid w:val="00614B64"/>
    <w:rsid w:val="0062185D"/>
    <w:rsid w:val="00624E87"/>
    <w:rsid w:val="00640B7F"/>
    <w:rsid w:val="00641C20"/>
    <w:rsid w:val="00645AB1"/>
    <w:rsid w:val="00646171"/>
    <w:rsid w:val="00655268"/>
    <w:rsid w:val="00657D1B"/>
    <w:rsid w:val="00657FFE"/>
    <w:rsid w:val="0066254D"/>
    <w:rsid w:val="00672B17"/>
    <w:rsid w:val="00687B5C"/>
    <w:rsid w:val="0069011B"/>
    <w:rsid w:val="006A04E5"/>
    <w:rsid w:val="006A38DD"/>
    <w:rsid w:val="006A60F5"/>
    <w:rsid w:val="006A7AF9"/>
    <w:rsid w:val="006B51A5"/>
    <w:rsid w:val="006C29B4"/>
    <w:rsid w:val="006C3872"/>
    <w:rsid w:val="00701EE7"/>
    <w:rsid w:val="00702709"/>
    <w:rsid w:val="00711B93"/>
    <w:rsid w:val="00715878"/>
    <w:rsid w:val="00717AC0"/>
    <w:rsid w:val="0072572E"/>
    <w:rsid w:val="00736F22"/>
    <w:rsid w:val="00737AA6"/>
    <w:rsid w:val="007405F7"/>
    <w:rsid w:val="00741562"/>
    <w:rsid w:val="00741C61"/>
    <w:rsid w:val="00743D2C"/>
    <w:rsid w:val="007516C7"/>
    <w:rsid w:val="00753324"/>
    <w:rsid w:val="00754807"/>
    <w:rsid w:val="0076765A"/>
    <w:rsid w:val="00772561"/>
    <w:rsid w:val="00773EB4"/>
    <w:rsid w:val="00786492"/>
    <w:rsid w:val="00792CC8"/>
    <w:rsid w:val="007969F4"/>
    <w:rsid w:val="007A1C56"/>
    <w:rsid w:val="007A3B5E"/>
    <w:rsid w:val="007B016A"/>
    <w:rsid w:val="007C61FF"/>
    <w:rsid w:val="007D063F"/>
    <w:rsid w:val="007E5855"/>
    <w:rsid w:val="007F7CD4"/>
    <w:rsid w:val="00802062"/>
    <w:rsid w:val="00804280"/>
    <w:rsid w:val="0080524D"/>
    <w:rsid w:val="00810C44"/>
    <w:rsid w:val="00811B7A"/>
    <w:rsid w:val="00811D95"/>
    <w:rsid w:val="00823E76"/>
    <w:rsid w:val="008274C8"/>
    <w:rsid w:val="00833A8D"/>
    <w:rsid w:val="008347DD"/>
    <w:rsid w:val="00843EFC"/>
    <w:rsid w:val="00857E0D"/>
    <w:rsid w:val="008661D4"/>
    <w:rsid w:val="008703E4"/>
    <w:rsid w:val="00883FB4"/>
    <w:rsid w:val="008940A1"/>
    <w:rsid w:val="008A15FA"/>
    <w:rsid w:val="008A41F7"/>
    <w:rsid w:val="008B50CC"/>
    <w:rsid w:val="008D7599"/>
    <w:rsid w:val="008E115E"/>
    <w:rsid w:val="008E36E2"/>
    <w:rsid w:val="008F641C"/>
    <w:rsid w:val="009021AC"/>
    <w:rsid w:val="00905F70"/>
    <w:rsid w:val="00913DE8"/>
    <w:rsid w:val="00926010"/>
    <w:rsid w:val="009423B5"/>
    <w:rsid w:val="00942AC6"/>
    <w:rsid w:val="009517CF"/>
    <w:rsid w:val="00956690"/>
    <w:rsid w:val="00962A5D"/>
    <w:rsid w:val="009816EF"/>
    <w:rsid w:val="00986A60"/>
    <w:rsid w:val="009872E0"/>
    <w:rsid w:val="009A04F4"/>
    <w:rsid w:val="009A1271"/>
    <w:rsid w:val="009A3656"/>
    <w:rsid w:val="009B6A24"/>
    <w:rsid w:val="009B6B72"/>
    <w:rsid w:val="009C0AF4"/>
    <w:rsid w:val="009D428D"/>
    <w:rsid w:val="009E0DDB"/>
    <w:rsid w:val="009E35D3"/>
    <w:rsid w:val="009E5DD7"/>
    <w:rsid w:val="009E63C6"/>
    <w:rsid w:val="009F2C02"/>
    <w:rsid w:val="009F4182"/>
    <w:rsid w:val="00A13969"/>
    <w:rsid w:val="00A17779"/>
    <w:rsid w:val="00A22CC8"/>
    <w:rsid w:val="00A24189"/>
    <w:rsid w:val="00A27FA3"/>
    <w:rsid w:val="00A30A00"/>
    <w:rsid w:val="00A32D32"/>
    <w:rsid w:val="00A3305A"/>
    <w:rsid w:val="00A3481A"/>
    <w:rsid w:val="00A401F0"/>
    <w:rsid w:val="00A467A0"/>
    <w:rsid w:val="00A5494A"/>
    <w:rsid w:val="00A64980"/>
    <w:rsid w:val="00A6566E"/>
    <w:rsid w:val="00A7026A"/>
    <w:rsid w:val="00A70B0E"/>
    <w:rsid w:val="00A7193C"/>
    <w:rsid w:val="00A76E1E"/>
    <w:rsid w:val="00A84CE1"/>
    <w:rsid w:val="00A85122"/>
    <w:rsid w:val="00A90B66"/>
    <w:rsid w:val="00A942A8"/>
    <w:rsid w:val="00AA080F"/>
    <w:rsid w:val="00AA483A"/>
    <w:rsid w:val="00AB0D56"/>
    <w:rsid w:val="00AB654B"/>
    <w:rsid w:val="00AB7977"/>
    <w:rsid w:val="00AC0317"/>
    <w:rsid w:val="00AC4F65"/>
    <w:rsid w:val="00AD5C34"/>
    <w:rsid w:val="00AF392C"/>
    <w:rsid w:val="00B0258E"/>
    <w:rsid w:val="00B10600"/>
    <w:rsid w:val="00B11BD5"/>
    <w:rsid w:val="00B24F36"/>
    <w:rsid w:val="00B407D8"/>
    <w:rsid w:val="00B42FDE"/>
    <w:rsid w:val="00B50880"/>
    <w:rsid w:val="00B51249"/>
    <w:rsid w:val="00B55D19"/>
    <w:rsid w:val="00B567F1"/>
    <w:rsid w:val="00B63C40"/>
    <w:rsid w:val="00B96169"/>
    <w:rsid w:val="00B9652E"/>
    <w:rsid w:val="00BA50AC"/>
    <w:rsid w:val="00BB3336"/>
    <w:rsid w:val="00BB4A85"/>
    <w:rsid w:val="00BB4DA4"/>
    <w:rsid w:val="00BC36A1"/>
    <w:rsid w:val="00BC78A5"/>
    <w:rsid w:val="00BC7C05"/>
    <w:rsid w:val="00BD2ABF"/>
    <w:rsid w:val="00BD39C9"/>
    <w:rsid w:val="00BE0EA8"/>
    <w:rsid w:val="00BE76F2"/>
    <w:rsid w:val="00BF2279"/>
    <w:rsid w:val="00C12108"/>
    <w:rsid w:val="00C13ED6"/>
    <w:rsid w:val="00C31F1F"/>
    <w:rsid w:val="00C35F4D"/>
    <w:rsid w:val="00C3602C"/>
    <w:rsid w:val="00C416D5"/>
    <w:rsid w:val="00C4410B"/>
    <w:rsid w:val="00C46013"/>
    <w:rsid w:val="00C53E57"/>
    <w:rsid w:val="00C638F2"/>
    <w:rsid w:val="00C64D64"/>
    <w:rsid w:val="00C742C3"/>
    <w:rsid w:val="00C80C0B"/>
    <w:rsid w:val="00C86948"/>
    <w:rsid w:val="00C8748E"/>
    <w:rsid w:val="00C91351"/>
    <w:rsid w:val="00CA5F2E"/>
    <w:rsid w:val="00CB19B5"/>
    <w:rsid w:val="00CC04A6"/>
    <w:rsid w:val="00CC2214"/>
    <w:rsid w:val="00CC53E8"/>
    <w:rsid w:val="00D03186"/>
    <w:rsid w:val="00D050C4"/>
    <w:rsid w:val="00D1626B"/>
    <w:rsid w:val="00D20D83"/>
    <w:rsid w:val="00D316FE"/>
    <w:rsid w:val="00D34128"/>
    <w:rsid w:val="00D35FD0"/>
    <w:rsid w:val="00D3637C"/>
    <w:rsid w:val="00D37A81"/>
    <w:rsid w:val="00D4120C"/>
    <w:rsid w:val="00D43B71"/>
    <w:rsid w:val="00D566C8"/>
    <w:rsid w:val="00D615AE"/>
    <w:rsid w:val="00D61904"/>
    <w:rsid w:val="00D65E01"/>
    <w:rsid w:val="00D7320B"/>
    <w:rsid w:val="00D736C0"/>
    <w:rsid w:val="00D81CC5"/>
    <w:rsid w:val="00D873AA"/>
    <w:rsid w:val="00D876D6"/>
    <w:rsid w:val="00D95493"/>
    <w:rsid w:val="00D9621A"/>
    <w:rsid w:val="00D97897"/>
    <w:rsid w:val="00DA218F"/>
    <w:rsid w:val="00DA4DFF"/>
    <w:rsid w:val="00DA5671"/>
    <w:rsid w:val="00DA789B"/>
    <w:rsid w:val="00DA79F5"/>
    <w:rsid w:val="00DB245A"/>
    <w:rsid w:val="00DB48D0"/>
    <w:rsid w:val="00DB6F34"/>
    <w:rsid w:val="00DC2BB6"/>
    <w:rsid w:val="00DC338C"/>
    <w:rsid w:val="00DE0AD1"/>
    <w:rsid w:val="00DE3F76"/>
    <w:rsid w:val="00DE4C1F"/>
    <w:rsid w:val="00DE704D"/>
    <w:rsid w:val="00E1447E"/>
    <w:rsid w:val="00E20626"/>
    <w:rsid w:val="00E22114"/>
    <w:rsid w:val="00E26885"/>
    <w:rsid w:val="00E56480"/>
    <w:rsid w:val="00E60DA1"/>
    <w:rsid w:val="00E6113A"/>
    <w:rsid w:val="00E70849"/>
    <w:rsid w:val="00E85B02"/>
    <w:rsid w:val="00E874F2"/>
    <w:rsid w:val="00E900B0"/>
    <w:rsid w:val="00EB0A20"/>
    <w:rsid w:val="00EC1B86"/>
    <w:rsid w:val="00EC6218"/>
    <w:rsid w:val="00ED18B5"/>
    <w:rsid w:val="00ED331F"/>
    <w:rsid w:val="00EE50B8"/>
    <w:rsid w:val="00EF0C66"/>
    <w:rsid w:val="00EF1E00"/>
    <w:rsid w:val="00F010C2"/>
    <w:rsid w:val="00F0534C"/>
    <w:rsid w:val="00F057FA"/>
    <w:rsid w:val="00F0754B"/>
    <w:rsid w:val="00F27719"/>
    <w:rsid w:val="00F32F98"/>
    <w:rsid w:val="00F36500"/>
    <w:rsid w:val="00F3665F"/>
    <w:rsid w:val="00F407E2"/>
    <w:rsid w:val="00F42F23"/>
    <w:rsid w:val="00F43663"/>
    <w:rsid w:val="00F52F80"/>
    <w:rsid w:val="00F5564D"/>
    <w:rsid w:val="00F5677A"/>
    <w:rsid w:val="00F62CE6"/>
    <w:rsid w:val="00F63642"/>
    <w:rsid w:val="00F70918"/>
    <w:rsid w:val="00F762DB"/>
    <w:rsid w:val="00F851A5"/>
    <w:rsid w:val="00F93524"/>
    <w:rsid w:val="00F955B7"/>
    <w:rsid w:val="00FA6E9F"/>
    <w:rsid w:val="00FB20F2"/>
    <w:rsid w:val="00FD2430"/>
    <w:rsid w:val="00FE23F1"/>
    <w:rsid w:val="00FE32A7"/>
    <w:rsid w:val="00FF0B46"/>
    <w:rsid w:val="010B00E5"/>
    <w:rsid w:val="019E7069"/>
    <w:rsid w:val="01D46B46"/>
    <w:rsid w:val="03373113"/>
    <w:rsid w:val="04312FFA"/>
    <w:rsid w:val="05FB5A9A"/>
    <w:rsid w:val="07AD6FFC"/>
    <w:rsid w:val="089C542D"/>
    <w:rsid w:val="098D485E"/>
    <w:rsid w:val="09B83F12"/>
    <w:rsid w:val="0A301A11"/>
    <w:rsid w:val="0B03267E"/>
    <w:rsid w:val="0BA85105"/>
    <w:rsid w:val="0C222382"/>
    <w:rsid w:val="0D507BEF"/>
    <w:rsid w:val="0DFD4FD3"/>
    <w:rsid w:val="0F503CB0"/>
    <w:rsid w:val="110E576D"/>
    <w:rsid w:val="11FD0CCE"/>
    <w:rsid w:val="122214CC"/>
    <w:rsid w:val="13906D71"/>
    <w:rsid w:val="1673245E"/>
    <w:rsid w:val="194D74B2"/>
    <w:rsid w:val="19A778E6"/>
    <w:rsid w:val="1A5B334B"/>
    <w:rsid w:val="1BF06775"/>
    <w:rsid w:val="1E2D620F"/>
    <w:rsid w:val="1E67125E"/>
    <w:rsid w:val="1F6A6AD9"/>
    <w:rsid w:val="219F3630"/>
    <w:rsid w:val="21E75D4C"/>
    <w:rsid w:val="22433632"/>
    <w:rsid w:val="22FD4473"/>
    <w:rsid w:val="24DC0587"/>
    <w:rsid w:val="25971EEE"/>
    <w:rsid w:val="269047D6"/>
    <w:rsid w:val="26E25D07"/>
    <w:rsid w:val="2AFA1608"/>
    <w:rsid w:val="2BDE4D2C"/>
    <w:rsid w:val="2C210688"/>
    <w:rsid w:val="2C485F2B"/>
    <w:rsid w:val="2F283504"/>
    <w:rsid w:val="30096EFB"/>
    <w:rsid w:val="329B78D9"/>
    <w:rsid w:val="34D000A3"/>
    <w:rsid w:val="358E3138"/>
    <w:rsid w:val="36237179"/>
    <w:rsid w:val="378A2FFB"/>
    <w:rsid w:val="380C10D0"/>
    <w:rsid w:val="38F82B3F"/>
    <w:rsid w:val="3AB01CEB"/>
    <w:rsid w:val="3D5B608F"/>
    <w:rsid w:val="3ED74FA5"/>
    <w:rsid w:val="4273667D"/>
    <w:rsid w:val="429064B3"/>
    <w:rsid w:val="432D0A95"/>
    <w:rsid w:val="43406534"/>
    <w:rsid w:val="451E2D91"/>
    <w:rsid w:val="4600440A"/>
    <w:rsid w:val="48743681"/>
    <w:rsid w:val="494574F5"/>
    <w:rsid w:val="4AD92C21"/>
    <w:rsid w:val="516B5702"/>
    <w:rsid w:val="51A67C83"/>
    <w:rsid w:val="52951BB6"/>
    <w:rsid w:val="543E2C5B"/>
    <w:rsid w:val="57692676"/>
    <w:rsid w:val="59AF546C"/>
    <w:rsid w:val="5A715E71"/>
    <w:rsid w:val="5A800691"/>
    <w:rsid w:val="5C10335F"/>
    <w:rsid w:val="5CA447D8"/>
    <w:rsid w:val="5CAD1921"/>
    <w:rsid w:val="5D450E12"/>
    <w:rsid w:val="5DBE0CAB"/>
    <w:rsid w:val="5EBB7E21"/>
    <w:rsid w:val="5F277917"/>
    <w:rsid w:val="64365962"/>
    <w:rsid w:val="65DD349D"/>
    <w:rsid w:val="66564F03"/>
    <w:rsid w:val="66EE096F"/>
    <w:rsid w:val="670C6F9F"/>
    <w:rsid w:val="683B619D"/>
    <w:rsid w:val="68E83AD9"/>
    <w:rsid w:val="6B1706B9"/>
    <w:rsid w:val="6B4A6F94"/>
    <w:rsid w:val="6B841E1E"/>
    <w:rsid w:val="6B850F3D"/>
    <w:rsid w:val="6F4D02A3"/>
    <w:rsid w:val="70F6001E"/>
    <w:rsid w:val="710050B8"/>
    <w:rsid w:val="7223194D"/>
    <w:rsid w:val="732D180B"/>
    <w:rsid w:val="74E754D3"/>
    <w:rsid w:val="75BA6C76"/>
    <w:rsid w:val="78A116D1"/>
    <w:rsid w:val="7A3E108A"/>
    <w:rsid w:val="7CD70E5F"/>
    <w:rsid w:val="7E2B090F"/>
    <w:rsid w:val="7EDF7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Date"/>
    <w:basedOn w:val="1"/>
    <w:next w:val="1"/>
    <w:qFormat/>
    <w:uiPriority w:val="0"/>
    <w:rPr>
      <w:sz w:val="32"/>
      <w:szCs w:val="20"/>
    </w:rPr>
  </w:style>
  <w:style w:type="paragraph" w:styleId="4">
    <w:name w:val="Balloon Text"/>
    <w:basedOn w:val="1"/>
    <w:semiHidden/>
    <w:qFormat/>
    <w:uiPriority w:val="0"/>
    <w:rPr>
      <w:sz w:val="18"/>
      <w:szCs w:val="18"/>
    </w:rPr>
  </w:style>
  <w:style w:type="paragraph" w:styleId="5">
    <w:name w:val="footer"/>
    <w:basedOn w:val="1"/>
    <w:link w:val="17"/>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Hyperlink"/>
    <w:qFormat/>
    <w:uiPriority w:val="0"/>
    <w:rPr>
      <w:color w:val="0000FF"/>
      <w:u w:val="single"/>
    </w:rPr>
  </w:style>
  <w:style w:type="character" w:customStyle="1" w:styleId="12">
    <w:name w:val="NormalCharacter"/>
    <w:link w:val="13"/>
    <w:qFormat/>
    <w:uiPriority w:val="0"/>
    <w:rPr>
      <w:szCs w:val="20"/>
    </w:rPr>
  </w:style>
  <w:style w:type="paragraph" w:customStyle="1" w:styleId="13">
    <w:name w:val="UserStyle_0"/>
    <w:basedOn w:val="1"/>
    <w:link w:val="12"/>
    <w:qFormat/>
    <w:uiPriority w:val="0"/>
    <w:pPr>
      <w:spacing w:line="360" w:lineRule="auto"/>
      <w:ind w:firstLine="200" w:firstLineChars="200"/>
    </w:pPr>
    <w:rPr>
      <w:szCs w:val="20"/>
    </w:rPr>
  </w:style>
  <w:style w:type="paragraph" w:customStyle="1" w:styleId="14">
    <w:name w:val="Char Char1 Char Char Char Char Char Char"/>
    <w:basedOn w:val="1"/>
    <w:qFormat/>
    <w:uiPriority w:val="0"/>
    <w:pPr>
      <w:widowControl/>
      <w:adjustRightInd w:val="0"/>
      <w:snapToGrid w:val="0"/>
      <w:spacing w:before="78" w:beforeLines="25" w:after="78" w:afterLines="25" w:line="240" w:lineRule="exact"/>
      <w:ind w:firstLine="560" w:firstLineChars="192"/>
      <w:jc w:val="left"/>
    </w:pPr>
  </w:style>
  <w:style w:type="paragraph" w:customStyle="1" w:styleId="15">
    <w:name w:val="_Style 12"/>
    <w:basedOn w:val="1"/>
    <w:qFormat/>
    <w:uiPriority w:val="0"/>
    <w:pPr>
      <w:adjustRightInd w:val="0"/>
      <w:spacing w:line="360" w:lineRule="auto"/>
      <w:ind w:firstLine="200" w:firstLineChars="200"/>
      <w:textAlignment w:val="baseline"/>
    </w:pPr>
    <w:rPr>
      <w:szCs w:val="20"/>
    </w:rPr>
  </w:style>
  <w:style w:type="paragraph" w:customStyle="1" w:styleId="16">
    <w:name w:val="Char"/>
    <w:basedOn w:val="2"/>
    <w:qFormat/>
    <w:uiPriority w:val="0"/>
    <w:rPr>
      <w:rFonts w:ascii="Tahoma" w:hAnsi="Tahoma"/>
      <w:sz w:val="24"/>
    </w:rPr>
  </w:style>
  <w:style w:type="character" w:customStyle="1" w:styleId="17">
    <w:name w:val="页脚 字符"/>
    <w:link w:val="5"/>
    <w:qFormat/>
    <w:uiPriority w:val="0"/>
    <w:rPr>
      <w:kern w:val="2"/>
      <w:sz w:val="18"/>
      <w:szCs w:val="18"/>
    </w:rPr>
  </w:style>
  <w:style w:type="character" w:customStyle="1" w:styleId="18">
    <w:name w:val="Unresolved Mention"/>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2180</Words>
  <Characters>2444</Characters>
  <Lines>4</Lines>
  <Paragraphs>3</Paragraphs>
  <TotalTime>10</TotalTime>
  <ScaleCrop>false</ScaleCrop>
  <LinksUpToDate>false</LinksUpToDate>
  <CharactersWithSpaces>2554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2023-07-19T13:12:00Z</dcterms:created>
  <dc:creator>聂鑫</dc:creator>
  <cp:lastModifiedBy>林桂全</cp:lastModifiedBy>
  <cp:lastPrinted>2024-05-21T07:55:00Z</cp:lastPrinted>
  <dcterms:modified xsi:type="dcterms:W3CDTF">2025-01-08T11:00:44Z</dcterms:modified>
  <dc:title>关于召开全省四大流域原水水质监测与污染预警系统建设工作总结暨动员会的预通知</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045A18B41B1F4596863936E4A1464F80_13</vt:lpwstr>
  </property>
  <property fmtid="{D5CDD505-2E9C-101B-9397-08002B2CF9AE}" pid="4" name="KSOTemplateDocerSaveRecord">
    <vt:lpwstr>eyJoZGlkIjoiNzZjNTA1NTVlMjJhYzY1ZTBkMTI4MjJjMzFmM2MyMzgiLCJ1c2VySWQiOiIxNTE4MjQzNjk5In0=</vt:lpwstr>
  </property>
</Properties>
</file>